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2258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A134A7">
        <w:rPr>
          <w:rFonts w:ascii="Times New Roman" w:hAnsi="Times New Roman" w:cs="Times New Roman"/>
          <w:b/>
          <w:sz w:val="24"/>
          <w:szCs w:val="24"/>
        </w:rPr>
        <w:t>403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F5A59" w:rsidRDefault="000F5A5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5A59" w:rsidRDefault="000F5A59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F5A59" w:rsidRDefault="000F5A59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F5A59" w:rsidRDefault="000F5A59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22585">
        <w:rPr>
          <w:rFonts w:ascii="Times New Roman" w:hAnsi="Times New Roman" w:cs="Times New Roman"/>
          <w:sz w:val="24"/>
          <w:szCs w:val="24"/>
        </w:rPr>
        <w:t>КЗК-</w:t>
      </w:r>
      <w:r w:rsidR="001F7BA6" w:rsidRPr="00E22585">
        <w:rPr>
          <w:rFonts w:ascii="Times New Roman" w:hAnsi="Times New Roman" w:cs="Times New Roman"/>
          <w:sz w:val="24"/>
          <w:szCs w:val="24"/>
        </w:rPr>
        <w:t>9</w:t>
      </w:r>
      <w:r w:rsidR="00A134A7" w:rsidRPr="00E22585">
        <w:rPr>
          <w:rFonts w:ascii="Times New Roman" w:hAnsi="Times New Roman" w:cs="Times New Roman"/>
          <w:sz w:val="24"/>
          <w:szCs w:val="24"/>
        </w:rPr>
        <w:t>11</w:t>
      </w:r>
      <w:r w:rsidR="005C2532" w:rsidRPr="00E22585">
        <w:rPr>
          <w:rFonts w:ascii="Times New Roman" w:hAnsi="Times New Roman" w:cs="Times New Roman"/>
          <w:sz w:val="24"/>
          <w:szCs w:val="24"/>
        </w:rPr>
        <w:t>/2024</w:t>
      </w:r>
      <w:r w:rsidRPr="00E2258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2258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2258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134A7" w:rsidRPr="00074B43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134A7" w:rsidRPr="00074B43">
        <w:rPr>
          <w:rFonts w:ascii="Times New Roman" w:hAnsi="Times New Roman"/>
          <w:color w:val="000000"/>
          <w:sz w:val="24"/>
          <w:szCs w:val="24"/>
          <w:lang w:eastAsia="bg-BG"/>
        </w:rPr>
        <w:t>Интеркомплекс</w:t>
      </w:r>
      <w:proofErr w:type="spellEnd"/>
      <w:r w:rsidR="00A134A7" w:rsidRPr="00074B4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EC7C72" w:rsidRPr="00E2258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225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34A7" w:rsidRPr="00074B43">
        <w:rPr>
          <w:rFonts w:ascii="Times New Roman" w:hAnsi="Times New Roman"/>
          <w:sz w:val="24"/>
          <w:szCs w:val="24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134A7" w:rsidRPr="00074B43">
        <w:rPr>
          <w:rFonts w:ascii="Times New Roman" w:hAnsi="Times New Roman"/>
          <w:sz w:val="24"/>
          <w:szCs w:val="24"/>
        </w:rPr>
        <w:t>„</w:t>
      </w:r>
      <w:proofErr w:type="spellStart"/>
      <w:r w:rsidR="00A134A7" w:rsidRPr="00074B43">
        <w:rPr>
          <w:rFonts w:ascii="Times New Roman" w:hAnsi="Times New Roman"/>
          <w:sz w:val="24"/>
          <w:szCs w:val="24"/>
        </w:rPr>
        <w:t>Хитачи</w:t>
      </w:r>
      <w:proofErr w:type="spellEnd"/>
      <w:r w:rsidR="00A134A7" w:rsidRPr="00074B43">
        <w:rPr>
          <w:rFonts w:ascii="Times New Roman" w:hAnsi="Times New Roman"/>
          <w:sz w:val="24"/>
          <w:szCs w:val="24"/>
        </w:rPr>
        <w:t xml:space="preserve"> Енерджи България“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Т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2258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Pr="00074B43">
        <w:rPr>
          <w:rFonts w:ascii="Times New Roman" w:hAnsi="Times New Roman"/>
          <w:sz w:val="24"/>
          <w:szCs w:val="24"/>
        </w:rPr>
        <w:t xml:space="preserve">„Национална електрическа компания“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B20CBF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0F5A59" w:rsidRDefault="000F5A59" w:rsidP="00E2258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B20CBF" w:rsidRDefault="00B20CBF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E22585" w:rsidRDefault="00E22585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960799">
        <w:rPr>
          <w:rFonts w:ascii="Times New Roman" w:hAnsi="Times New Roman" w:cs="Times New Roman"/>
          <w:sz w:val="24"/>
          <w:szCs w:val="24"/>
        </w:rPr>
        <w:t>. Н.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960799">
        <w:rPr>
          <w:rFonts w:ascii="Times New Roman" w:hAnsi="Times New Roman" w:cs="Times New Roman"/>
          <w:sz w:val="24"/>
          <w:szCs w:val="24"/>
        </w:rPr>
        <w:t>Д.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799" w:rsidRDefault="0096079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Т.:</w:t>
      </w:r>
    </w:p>
    <w:p w:rsidR="00960799" w:rsidRDefault="00960799" w:rsidP="009607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225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E22585" w:rsidRDefault="00E22585" w:rsidP="009607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Г.: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Pr="00E22585">
        <w:rPr>
          <w:rFonts w:ascii="Times New Roman" w:hAnsi="Times New Roman" w:cs="Times New Roman"/>
          <w:sz w:val="24"/>
          <w:szCs w:val="24"/>
        </w:rPr>
        <w:t xml:space="preserve">доказателственото си искане </w:t>
      </w:r>
      <w:r w:rsidR="000F5A59">
        <w:rPr>
          <w:rFonts w:ascii="Times New Roman" w:hAnsi="Times New Roman" w:cs="Times New Roman"/>
          <w:sz w:val="24"/>
          <w:szCs w:val="24"/>
        </w:rPr>
        <w:t>з</w:t>
      </w:r>
      <w:r w:rsidRPr="00E22585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E22585">
        <w:rPr>
          <w:rFonts w:ascii="Times New Roman" w:hAnsi="Times New Roman" w:cs="Times New Roman"/>
          <w:sz w:val="24"/>
          <w:szCs w:val="24"/>
        </w:rPr>
        <w:t>значаване на експерт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E22585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22585">
        <w:rPr>
          <w:rFonts w:ascii="Times New Roman" w:hAnsi="Times New Roman" w:cs="Times New Roman"/>
          <w:sz w:val="24"/>
          <w:szCs w:val="24"/>
        </w:rPr>
        <w:t>а експертно мнение по повод оценката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E22585">
        <w:rPr>
          <w:rFonts w:ascii="Times New Roman" w:hAnsi="Times New Roman" w:cs="Times New Roman"/>
          <w:sz w:val="24"/>
          <w:szCs w:val="24"/>
        </w:rPr>
        <w:t>оето е дадено от първия класиран участник във връзка с относимостта му към техническите спецификации по поръчка</w:t>
      </w:r>
      <w:r>
        <w:rPr>
          <w:rFonts w:ascii="Times New Roman" w:hAnsi="Times New Roman" w:cs="Times New Roman"/>
          <w:sz w:val="24"/>
          <w:szCs w:val="24"/>
        </w:rPr>
        <w:t xml:space="preserve">та, </w:t>
      </w:r>
      <w:r w:rsidRPr="00E22585">
        <w:rPr>
          <w:rFonts w:ascii="Times New Roman" w:hAnsi="Times New Roman" w:cs="Times New Roman"/>
          <w:sz w:val="24"/>
          <w:szCs w:val="24"/>
        </w:rPr>
        <w:t xml:space="preserve">позиция </w:t>
      </w:r>
      <w:r>
        <w:rPr>
          <w:rFonts w:ascii="Times New Roman" w:hAnsi="Times New Roman" w:cs="Times New Roman"/>
          <w:sz w:val="24"/>
          <w:szCs w:val="24"/>
        </w:rPr>
        <w:t>6 и 7.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Т.: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E22585">
        <w:rPr>
          <w:rFonts w:ascii="Times New Roman" w:hAnsi="Times New Roman" w:cs="Times New Roman"/>
          <w:sz w:val="24"/>
          <w:szCs w:val="24"/>
        </w:rPr>
        <w:t>спорвам изцяло така поисканат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22585">
        <w:rPr>
          <w:rFonts w:ascii="Times New Roman" w:hAnsi="Times New Roman" w:cs="Times New Roman"/>
          <w:sz w:val="24"/>
          <w:szCs w:val="24"/>
        </w:rPr>
        <w:t xml:space="preserve">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2585">
        <w:rPr>
          <w:rFonts w:ascii="Times New Roman" w:hAnsi="Times New Roman" w:cs="Times New Roman"/>
          <w:sz w:val="24"/>
          <w:szCs w:val="24"/>
        </w:rPr>
        <w:t xml:space="preserve"> същата не е относима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Т.: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 на</w:t>
      </w:r>
      <w:r w:rsidRPr="00E22585">
        <w:rPr>
          <w:rFonts w:ascii="Times New Roman" w:hAnsi="Times New Roman" w:cs="Times New Roman"/>
          <w:sz w:val="24"/>
          <w:szCs w:val="24"/>
        </w:rPr>
        <w:t xml:space="preserve"> Национална електрическа компания</w:t>
      </w:r>
      <w:r>
        <w:rPr>
          <w:rFonts w:ascii="Times New Roman" w:hAnsi="Times New Roman" w:cs="Times New Roman"/>
          <w:sz w:val="24"/>
          <w:szCs w:val="24"/>
        </w:rPr>
        <w:t>, кое</w:t>
      </w:r>
      <w:r w:rsidRPr="00E22585">
        <w:rPr>
          <w:rFonts w:ascii="Times New Roman" w:hAnsi="Times New Roman" w:cs="Times New Roman"/>
          <w:sz w:val="24"/>
          <w:szCs w:val="24"/>
        </w:rPr>
        <w:t>то намираме за основател</w:t>
      </w:r>
      <w:r>
        <w:rPr>
          <w:rFonts w:ascii="Times New Roman" w:hAnsi="Times New Roman" w:cs="Times New Roman"/>
          <w:sz w:val="24"/>
          <w:szCs w:val="24"/>
        </w:rPr>
        <w:t>но,</w:t>
      </w:r>
      <w:r w:rsidRPr="00E22585">
        <w:rPr>
          <w:rFonts w:ascii="Times New Roman" w:hAnsi="Times New Roman" w:cs="Times New Roman"/>
          <w:sz w:val="24"/>
          <w:szCs w:val="24"/>
        </w:rPr>
        <w:t xml:space="preserve"> експертиза не е необходим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22585">
        <w:rPr>
          <w:rFonts w:ascii="Times New Roman" w:hAnsi="Times New Roman" w:cs="Times New Roman"/>
          <w:sz w:val="24"/>
          <w:szCs w:val="24"/>
        </w:rPr>
        <w:t xml:space="preserve"> и множеството на брой дела на КЗК установяват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2585">
        <w:rPr>
          <w:rFonts w:ascii="Times New Roman" w:hAnsi="Times New Roman" w:cs="Times New Roman"/>
          <w:sz w:val="24"/>
          <w:szCs w:val="24"/>
        </w:rPr>
        <w:t xml:space="preserve"> че такава още по-малко с оглед процесуалните нарушения съвсем не е допустим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</w:t>
      </w:r>
      <w:r w:rsidR="009C7617">
        <w:rPr>
          <w:rFonts w:ascii="Times New Roman" w:hAnsi="Times New Roman" w:cs="Times New Roman"/>
          <w:sz w:val="24"/>
          <w:szCs w:val="24"/>
        </w:rPr>
        <w:t>доказателственото искане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F5A59" w:rsidRDefault="000F5A59" w:rsidP="00E225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2585" w:rsidRDefault="00E22585" w:rsidP="00E2258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2585" w:rsidRDefault="009C7617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за експертиза.</w:t>
      </w: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617" w:rsidRDefault="00E22585" w:rsidP="009C76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22585" w:rsidRDefault="00E22585" w:rsidP="009C761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2585" w:rsidRDefault="00E22585" w:rsidP="00E2258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5A59" w:rsidRDefault="000F5A59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585" w:rsidRDefault="00E22585" w:rsidP="00E225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960799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Г.:</w:t>
      </w:r>
    </w:p>
    <w:p w:rsidR="00143600" w:rsidRDefault="003372B8" w:rsidP="009C76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7617">
        <w:rPr>
          <w:rFonts w:ascii="Times New Roman" w:hAnsi="Times New Roman" w:cs="Times New Roman"/>
          <w:sz w:val="24"/>
          <w:szCs w:val="24"/>
        </w:rPr>
        <w:t>П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оддържаме </w:t>
      </w:r>
      <w:r w:rsidR="009C7617">
        <w:rPr>
          <w:rFonts w:ascii="Times New Roman" w:hAnsi="Times New Roman" w:cs="Times New Roman"/>
          <w:sz w:val="24"/>
          <w:szCs w:val="24"/>
        </w:rPr>
        <w:t>из</w:t>
      </w:r>
      <w:r w:rsidR="009C7617" w:rsidRPr="00E22585">
        <w:rPr>
          <w:rFonts w:ascii="Times New Roman" w:hAnsi="Times New Roman" w:cs="Times New Roman"/>
          <w:sz w:val="24"/>
          <w:szCs w:val="24"/>
        </w:rPr>
        <w:t>цял</w:t>
      </w:r>
      <w:r w:rsidR="009C7617">
        <w:rPr>
          <w:rFonts w:ascii="Times New Roman" w:hAnsi="Times New Roman" w:cs="Times New Roman"/>
          <w:sz w:val="24"/>
          <w:szCs w:val="24"/>
        </w:rPr>
        <w:t>о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така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както е пред</w:t>
      </w:r>
      <w:r w:rsidR="009C7617">
        <w:rPr>
          <w:rFonts w:ascii="Times New Roman" w:hAnsi="Times New Roman" w:cs="Times New Roman"/>
          <w:sz w:val="24"/>
          <w:szCs w:val="24"/>
        </w:rPr>
        <w:t>явен</w:t>
      </w:r>
      <w:r w:rsidR="009C7617" w:rsidRPr="00E22585">
        <w:rPr>
          <w:rFonts w:ascii="Times New Roman" w:hAnsi="Times New Roman" w:cs="Times New Roman"/>
          <w:sz w:val="24"/>
          <w:szCs w:val="24"/>
        </w:rPr>
        <w:t>а по изложените в нея съображения</w:t>
      </w:r>
      <w:r w:rsidR="009C7617">
        <w:rPr>
          <w:rFonts w:ascii="Times New Roman" w:hAnsi="Times New Roman" w:cs="Times New Roman"/>
          <w:sz w:val="24"/>
          <w:szCs w:val="24"/>
        </w:rPr>
        <w:t>. С</w:t>
      </w:r>
      <w:r w:rsidR="009C7617" w:rsidRPr="00E22585">
        <w:rPr>
          <w:rFonts w:ascii="Times New Roman" w:hAnsi="Times New Roman" w:cs="Times New Roman"/>
          <w:sz w:val="24"/>
          <w:szCs w:val="24"/>
        </w:rPr>
        <w:t>ч</w:t>
      </w:r>
      <w:r w:rsidR="009C7617">
        <w:rPr>
          <w:rFonts w:ascii="Times New Roman" w:hAnsi="Times New Roman" w:cs="Times New Roman"/>
          <w:sz w:val="24"/>
          <w:szCs w:val="24"/>
        </w:rPr>
        <w:t>и</w:t>
      </w:r>
      <w:r w:rsidR="009C7617" w:rsidRPr="00E22585">
        <w:rPr>
          <w:rFonts w:ascii="Times New Roman" w:hAnsi="Times New Roman" w:cs="Times New Roman"/>
          <w:sz w:val="24"/>
          <w:szCs w:val="24"/>
        </w:rPr>
        <w:t>там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че изложените съображения в становището на НЕК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което е приложен</w:t>
      </w:r>
      <w:r w:rsidR="009C7617">
        <w:rPr>
          <w:rFonts w:ascii="Times New Roman" w:hAnsi="Times New Roman" w:cs="Times New Roman"/>
          <w:sz w:val="24"/>
          <w:szCs w:val="24"/>
        </w:rPr>
        <w:t>о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в корицата на делото са неоснователни</w:t>
      </w:r>
      <w:r w:rsidR="009C7617">
        <w:rPr>
          <w:rFonts w:ascii="Times New Roman" w:hAnsi="Times New Roman" w:cs="Times New Roman"/>
          <w:sz w:val="24"/>
          <w:szCs w:val="24"/>
        </w:rPr>
        <w:t>. Счи</w:t>
      </w:r>
      <w:r w:rsidR="009C7617" w:rsidRPr="00E22585">
        <w:rPr>
          <w:rFonts w:ascii="Times New Roman" w:hAnsi="Times New Roman" w:cs="Times New Roman"/>
          <w:sz w:val="24"/>
          <w:szCs w:val="24"/>
        </w:rPr>
        <w:t>т</w:t>
      </w:r>
      <w:r w:rsidR="009C7617">
        <w:rPr>
          <w:rFonts w:ascii="Times New Roman" w:hAnsi="Times New Roman" w:cs="Times New Roman"/>
          <w:sz w:val="24"/>
          <w:szCs w:val="24"/>
        </w:rPr>
        <w:t>а</w:t>
      </w:r>
      <w:r w:rsidR="009C7617" w:rsidRPr="00E22585">
        <w:rPr>
          <w:rFonts w:ascii="Times New Roman" w:hAnsi="Times New Roman" w:cs="Times New Roman"/>
          <w:sz w:val="24"/>
          <w:szCs w:val="24"/>
        </w:rPr>
        <w:t>м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че основното ни възражение във връзка с технологията</w:t>
      </w:r>
      <w:r w:rsidR="009C7617">
        <w:rPr>
          <w:rFonts w:ascii="Times New Roman" w:hAnsi="Times New Roman" w:cs="Times New Roman"/>
          <w:sz w:val="24"/>
          <w:szCs w:val="24"/>
        </w:rPr>
        <w:t>, въз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основа на която трябва да бъдат изработени</w:t>
      </w:r>
      <w:r w:rsidR="009C7617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доставени и мо</w:t>
      </w:r>
      <w:r w:rsidR="00D90559">
        <w:rPr>
          <w:rFonts w:ascii="Times New Roman" w:hAnsi="Times New Roman" w:cs="Times New Roman"/>
          <w:sz w:val="24"/>
          <w:szCs w:val="24"/>
        </w:rPr>
        <w:t>н</w:t>
      </w:r>
      <w:r w:rsidR="009C7617" w:rsidRPr="00E22585">
        <w:rPr>
          <w:rFonts w:ascii="Times New Roman" w:hAnsi="Times New Roman" w:cs="Times New Roman"/>
          <w:sz w:val="24"/>
          <w:szCs w:val="24"/>
        </w:rPr>
        <w:t>тирани прекъсвачите</w:t>
      </w:r>
      <w:r w:rsidR="00D90559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вакуумните технологии</w:t>
      </w:r>
      <w:r w:rsidR="00D90559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е съще</w:t>
      </w:r>
      <w:r w:rsidR="00D90559">
        <w:rPr>
          <w:rFonts w:ascii="Times New Roman" w:hAnsi="Times New Roman" w:cs="Times New Roman"/>
          <w:sz w:val="24"/>
          <w:szCs w:val="24"/>
        </w:rPr>
        <w:t xml:space="preserve">ствено за решаването на изхода на този спор и </w:t>
      </w:r>
      <w:r w:rsidR="009C7617" w:rsidRPr="00E22585">
        <w:rPr>
          <w:rFonts w:ascii="Times New Roman" w:hAnsi="Times New Roman" w:cs="Times New Roman"/>
          <w:sz w:val="24"/>
          <w:szCs w:val="24"/>
        </w:rPr>
        <w:t>изявлението на класирания на първо място участник</w:t>
      </w:r>
      <w:r w:rsidR="00D90559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че така</w:t>
      </w:r>
      <w:r w:rsidR="00143600">
        <w:rPr>
          <w:rFonts w:ascii="Times New Roman" w:hAnsi="Times New Roman" w:cs="Times New Roman"/>
          <w:sz w:val="24"/>
          <w:szCs w:val="24"/>
        </w:rPr>
        <w:t>ва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технология не се предоставя е достатъчното основание да се приложи процедурата за проверка на техническото приложение по реда на чл</w:t>
      </w:r>
      <w:r w:rsidR="00143600">
        <w:rPr>
          <w:rFonts w:ascii="Times New Roman" w:hAnsi="Times New Roman" w:cs="Times New Roman"/>
          <w:sz w:val="24"/>
          <w:szCs w:val="24"/>
        </w:rPr>
        <w:t>.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104</w:t>
      </w:r>
      <w:r w:rsidR="00143600">
        <w:rPr>
          <w:rFonts w:ascii="Times New Roman" w:hAnsi="Times New Roman" w:cs="Times New Roman"/>
          <w:sz w:val="24"/>
          <w:szCs w:val="24"/>
        </w:rPr>
        <w:t>, ал. 5 от ЗОП.</w:t>
      </w:r>
    </w:p>
    <w:p w:rsidR="00124FEE" w:rsidRDefault="00143600" w:rsidP="009C76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24FEE">
        <w:rPr>
          <w:rFonts w:ascii="Times New Roman" w:hAnsi="Times New Roman" w:cs="Times New Roman"/>
          <w:sz w:val="24"/>
          <w:szCs w:val="24"/>
        </w:rPr>
        <w:t>читам също та</w:t>
      </w:r>
      <w:r w:rsidR="009C7617" w:rsidRPr="00E22585">
        <w:rPr>
          <w:rFonts w:ascii="Times New Roman" w:hAnsi="Times New Roman" w:cs="Times New Roman"/>
          <w:sz w:val="24"/>
          <w:szCs w:val="24"/>
        </w:rPr>
        <w:t>ка</w:t>
      </w:r>
      <w:r w:rsidR="00124FEE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че изявлението на Hitachi касае не само специфичните изисквания </w:t>
      </w:r>
      <w:r w:rsidR="00124FEE">
        <w:rPr>
          <w:rFonts w:ascii="Times New Roman" w:hAnsi="Times New Roman" w:cs="Times New Roman"/>
          <w:sz w:val="24"/>
          <w:szCs w:val="24"/>
        </w:rPr>
        <w:t>п</w:t>
      </w:r>
      <w:r w:rsidR="009C7617" w:rsidRPr="00E22585">
        <w:rPr>
          <w:rFonts w:ascii="Times New Roman" w:hAnsi="Times New Roman" w:cs="Times New Roman"/>
          <w:sz w:val="24"/>
          <w:szCs w:val="24"/>
        </w:rPr>
        <w:t>о позиция 2</w:t>
      </w:r>
      <w:r w:rsidR="00124FEE">
        <w:rPr>
          <w:rFonts w:ascii="Times New Roman" w:hAnsi="Times New Roman" w:cs="Times New Roman"/>
          <w:sz w:val="24"/>
          <w:szCs w:val="24"/>
        </w:rPr>
        <w:t xml:space="preserve"> и 4,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където то е направено в рамката на постановяване на решение </w:t>
      </w:r>
      <w:r w:rsidR="00124FEE">
        <w:rPr>
          <w:rFonts w:ascii="Times New Roman" w:hAnsi="Times New Roman" w:cs="Times New Roman"/>
          <w:sz w:val="24"/>
          <w:szCs w:val="24"/>
        </w:rPr>
        <w:t xml:space="preserve">№ </w:t>
      </w:r>
      <w:r w:rsidR="009C7617" w:rsidRPr="00E22585">
        <w:rPr>
          <w:rFonts w:ascii="Times New Roman" w:hAnsi="Times New Roman" w:cs="Times New Roman"/>
          <w:sz w:val="24"/>
          <w:szCs w:val="24"/>
        </w:rPr>
        <w:t>521</w:t>
      </w:r>
      <w:r w:rsidR="00124FEE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но касае изобщо вакуумната </w:t>
      </w:r>
      <w:r w:rsidR="00124FEE">
        <w:rPr>
          <w:rFonts w:ascii="Times New Roman" w:hAnsi="Times New Roman" w:cs="Times New Roman"/>
          <w:sz w:val="24"/>
          <w:szCs w:val="24"/>
        </w:rPr>
        <w:t>т</w:t>
      </w:r>
      <w:r w:rsidR="009C7617" w:rsidRPr="00E22585">
        <w:rPr>
          <w:rFonts w:ascii="Times New Roman" w:hAnsi="Times New Roman" w:cs="Times New Roman"/>
          <w:sz w:val="24"/>
          <w:szCs w:val="24"/>
        </w:rPr>
        <w:t>ехнология и начина</w:t>
      </w:r>
      <w:r w:rsidR="00124FEE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по ко</w:t>
      </w:r>
      <w:r w:rsidR="00124FEE">
        <w:rPr>
          <w:rFonts w:ascii="Times New Roman" w:hAnsi="Times New Roman" w:cs="Times New Roman"/>
          <w:sz w:val="24"/>
          <w:szCs w:val="24"/>
        </w:rPr>
        <w:t>я</w:t>
      </w:r>
      <w:r w:rsidR="009C7617" w:rsidRPr="00E22585">
        <w:rPr>
          <w:rFonts w:ascii="Times New Roman" w:hAnsi="Times New Roman" w:cs="Times New Roman"/>
          <w:sz w:val="24"/>
          <w:szCs w:val="24"/>
        </w:rPr>
        <w:t>то тя действа при конкретните прекъсвачи</w:t>
      </w:r>
      <w:r w:rsidR="00124FEE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независимо от подаване на напрежение</w:t>
      </w:r>
      <w:r w:rsidR="00124FEE"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големина на тока и т</w:t>
      </w:r>
      <w:r w:rsidR="00124FEE">
        <w:rPr>
          <w:rFonts w:ascii="Times New Roman" w:hAnsi="Times New Roman" w:cs="Times New Roman"/>
          <w:sz w:val="24"/>
          <w:szCs w:val="24"/>
        </w:rPr>
        <w:t>. н.</w:t>
      </w:r>
    </w:p>
    <w:p w:rsidR="00124FEE" w:rsidRDefault="00124FEE" w:rsidP="009C76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9C7617" w:rsidRPr="00E22585">
        <w:rPr>
          <w:rFonts w:ascii="Times New Roman" w:hAnsi="Times New Roman" w:cs="Times New Roman"/>
          <w:sz w:val="24"/>
          <w:szCs w:val="24"/>
        </w:rPr>
        <w:t>е ви моля да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те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C7617" w:rsidRPr="00E2258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вери</w:t>
      </w:r>
      <w:r w:rsidR="009C7617" w:rsidRPr="00E22585">
        <w:rPr>
          <w:rFonts w:ascii="Times New Roman" w:hAnsi="Times New Roman" w:cs="Times New Roman"/>
          <w:sz w:val="24"/>
          <w:szCs w:val="24"/>
        </w:rPr>
        <w:t>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изразяващ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C7617" w:rsidRPr="00E22585">
        <w:rPr>
          <w:rFonts w:ascii="Times New Roman" w:hAnsi="Times New Roman" w:cs="Times New Roman"/>
          <w:sz w:val="24"/>
          <w:szCs w:val="24"/>
        </w:rPr>
        <w:t>изплатеното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7617" w:rsidRPr="00E22585">
        <w:rPr>
          <w:rFonts w:ascii="Times New Roman" w:hAnsi="Times New Roman" w:cs="Times New Roman"/>
          <w:sz w:val="24"/>
          <w:szCs w:val="24"/>
        </w:rPr>
        <w:t xml:space="preserve"> за което е представен договор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9C76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Т.:</w:t>
      </w:r>
    </w:p>
    <w:p w:rsidR="00F46EA7" w:rsidRDefault="00BF12DB" w:rsidP="00124F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по преписка </w:t>
      </w:r>
      <w:r w:rsidR="00ED649B">
        <w:rPr>
          <w:rFonts w:ascii="Times New Roman" w:hAnsi="Times New Roman" w:cs="Times New Roman"/>
          <w:sz w:val="24"/>
          <w:szCs w:val="24"/>
        </w:rPr>
        <w:t xml:space="preserve">№ </w:t>
      </w:r>
      <w:r w:rsidR="00124FEE" w:rsidRPr="00E22585">
        <w:rPr>
          <w:rFonts w:ascii="Times New Roman" w:hAnsi="Times New Roman" w:cs="Times New Roman"/>
          <w:sz w:val="24"/>
          <w:szCs w:val="24"/>
        </w:rPr>
        <w:t>911 от 2024 година срещу решение на изпълнителния директ</w:t>
      </w:r>
      <w:r w:rsidR="00ED649B">
        <w:rPr>
          <w:rFonts w:ascii="Times New Roman" w:hAnsi="Times New Roman" w:cs="Times New Roman"/>
          <w:sz w:val="24"/>
          <w:szCs w:val="24"/>
        </w:rPr>
        <w:t>ор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Н</w:t>
      </w:r>
      <w:r w:rsidR="00ED649B">
        <w:rPr>
          <w:rFonts w:ascii="Times New Roman" w:hAnsi="Times New Roman" w:cs="Times New Roman"/>
          <w:sz w:val="24"/>
          <w:szCs w:val="24"/>
        </w:rPr>
        <w:t>ЕК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в открита процедура за възлагане на обществена поръчка с предмет</w:t>
      </w:r>
      <w:r w:rsidR="008810A4">
        <w:rPr>
          <w:rFonts w:ascii="Times New Roman" w:hAnsi="Times New Roman" w:cs="Times New Roman"/>
          <w:sz w:val="24"/>
          <w:szCs w:val="24"/>
        </w:rPr>
        <w:t>: „П</w:t>
      </w:r>
      <w:r w:rsidR="00124FEE" w:rsidRPr="00E22585">
        <w:rPr>
          <w:rFonts w:ascii="Times New Roman" w:hAnsi="Times New Roman" w:cs="Times New Roman"/>
          <w:sz w:val="24"/>
          <w:szCs w:val="24"/>
        </w:rPr>
        <w:t>роектиране</w:t>
      </w:r>
      <w:r w:rsidR="008810A4"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доставка</w:t>
      </w:r>
      <w:r w:rsidR="008810A4"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монтаж и въвеждане в експлоатация на прекъсвачи</w:t>
      </w:r>
      <w:r w:rsidR="008810A4">
        <w:rPr>
          <w:rFonts w:ascii="Times New Roman" w:hAnsi="Times New Roman" w:cs="Times New Roman"/>
          <w:sz w:val="24"/>
          <w:szCs w:val="24"/>
        </w:rPr>
        <w:t xml:space="preserve">“, 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включваща 7 обособени позиции в частта в </w:t>
      </w:r>
      <w:r w:rsidR="008810A4">
        <w:rPr>
          <w:rFonts w:ascii="Times New Roman" w:hAnsi="Times New Roman" w:cs="Times New Roman"/>
          <w:sz w:val="24"/>
          <w:szCs w:val="24"/>
        </w:rPr>
        <w:t>6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и </w:t>
      </w:r>
      <w:r w:rsidR="008810A4">
        <w:rPr>
          <w:rFonts w:ascii="Times New Roman" w:hAnsi="Times New Roman" w:cs="Times New Roman"/>
          <w:sz w:val="24"/>
          <w:szCs w:val="24"/>
        </w:rPr>
        <w:t xml:space="preserve">7, </w:t>
      </w:r>
      <w:r w:rsidR="00124FEE" w:rsidRPr="00E22585">
        <w:rPr>
          <w:rFonts w:ascii="Times New Roman" w:hAnsi="Times New Roman" w:cs="Times New Roman"/>
          <w:sz w:val="24"/>
          <w:szCs w:val="24"/>
        </w:rPr>
        <w:t>поради нейната неоснователност</w:t>
      </w:r>
      <w:r w:rsidR="008810A4"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необоснованост</w:t>
      </w:r>
      <w:r w:rsidR="008810A4">
        <w:rPr>
          <w:rFonts w:ascii="Times New Roman" w:hAnsi="Times New Roman" w:cs="Times New Roman"/>
          <w:sz w:val="24"/>
          <w:szCs w:val="24"/>
        </w:rPr>
        <w:t>, не</w:t>
      </w:r>
      <w:r w:rsidR="00124FEE" w:rsidRPr="00E22585">
        <w:rPr>
          <w:rFonts w:ascii="Times New Roman" w:hAnsi="Times New Roman" w:cs="Times New Roman"/>
          <w:sz w:val="24"/>
          <w:szCs w:val="24"/>
        </w:rPr>
        <w:t>доказаност</w:t>
      </w:r>
      <w:r w:rsidR="008810A4"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неподкрепена с доказателства относно твърденията в нея</w:t>
      </w:r>
      <w:r w:rsidR="008810A4"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изложени при липса на обективни основания за отмяна на обжалван</w:t>
      </w:r>
      <w:r w:rsidR="00F46EA7">
        <w:rPr>
          <w:rFonts w:ascii="Times New Roman" w:hAnsi="Times New Roman" w:cs="Times New Roman"/>
          <w:sz w:val="24"/>
          <w:szCs w:val="24"/>
        </w:rPr>
        <w:t>ото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F46EA7">
        <w:rPr>
          <w:rFonts w:ascii="Times New Roman" w:hAnsi="Times New Roman" w:cs="Times New Roman"/>
          <w:sz w:val="24"/>
          <w:szCs w:val="24"/>
        </w:rPr>
        <w:t>.</w:t>
      </w:r>
    </w:p>
    <w:p w:rsidR="00F46EA7" w:rsidRDefault="00F46EA7" w:rsidP="00124F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24FEE" w:rsidRPr="00E22585">
        <w:rPr>
          <w:rFonts w:ascii="Times New Roman" w:hAnsi="Times New Roman" w:cs="Times New Roman"/>
          <w:sz w:val="24"/>
          <w:szCs w:val="24"/>
        </w:rPr>
        <w:t>зцяло сме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аргументирали в становището по всички показатели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които бяха изложени в жалбата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тази връзка да потвърдите решението на изпълнителния директор на</w:t>
      </w:r>
      <w:r>
        <w:rPr>
          <w:rFonts w:ascii="Times New Roman" w:hAnsi="Times New Roman" w:cs="Times New Roman"/>
          <w:sz w:val="24"/>
          <w:szCs w:val="24"/>
        </w:rPr>
        <w:t xml:space="preserve"> НЕК, </w:t>
      </w:r>
      <w:r w:rsidR="00124FEE" w:rsidRPr="00E22585">
        <w:rPr>
          <w:rFonts w:ascii="Times New Roman" w:hAnsi="Times New Roman" w:cs="Times New Roman"/>
          <w:sz w:val="24"/>
          <w:szCs w:val="24"/>
        </w:rPr>
        <w:t>като законосъобразно при спазване на всички норми на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6EA7" w:rsidRDefault="00F46EA7" w:rsidP="00124FE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равя </w:t>
      </w:r>
      <w:r>
        <w:rPr>
          <w:rFonts w:ascii="Times New Roman" w:hAnsi="Times New Roman" w:cs="Times New Roman"/>
          <w:sz w:val="24"/>
          <w:szCs w:val="24"/>
        </w:rPr>
        <w:t xml:space="preserve">възражение за </w:t>
      </w:r>
      <w:r w:rsidR="00124FEE" w:rsidRPr="00E22585">
        <w:rPr>
          <w:rFonts w:ascii="Times New Roman" w:hAnsi="Times New Roman" w:cs="Times New Roman"/>
          <w:sz w:val="24"/>
          <w:szCs w:val="24"/>
        </w:rPr>
        <w:t>прекомерност на адвокатското възнаграждение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124FEE" w:rsidRPr="00E22585">
        <w:rPr>
          <w:rFonts w:ascii="Times New Roman" w:hAnsi="Times New Roman" w:cs="Times New Roman"/>
          <w:sz w:val="24"/>
          <w:szCs w:val="24"/>
        </w:rPr>
        <w:t>подателя и моля да се произнесете във връзка с разноските за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4FEE" w:rsidRPr="00E2258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799" w:rsidRDefault="0096079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Т.:</w:t>
      </w:r>
    </w:p>
    <w:p w:rsidR="003C6DDC" w:rsidRDefault="00960799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6EA7">
        <w:rPr>
          <w:rFonts w:ascii="Times New Roman" w:hAnsi="Times New Roman" w:cs="Times New Roman"/>
          <w:sz w:val="24"/>
          <w:szCs w:val="24"/>
        </w:rPr>
        <w:t>У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F46EA7">
        <w:rPr>
          <w:rFonts w:ascii="Times New Roman" w:hAnsi="Times New Roman" w:cs="Times New Roman"/>
          <w:sz w:val="24"/>
          <w:szCs w:val="24"/>
        </w:rPr>
        <w:t>Ком</w:t>
      </w:r>
      <w:r w:rsidR="00F46EA7" w:rsidRPr="00E22585">
        <w:rPr>
          <w:rFonts w:ascii="Times New Roman" w:hAnsi="Times New Roman" w:cs="Times New Roman"/>
          <w:sz w:val="24"/>
          <w:szCs w:val="24"/>
        </w:rPr>
        <w:t>исия за защита на конкуренцията</w:t>
      </w:r>
      <w:r w:rsidR="00F46EA7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придържаме се отново к</w:t>
      </w:r>
      <w:r w:rsidR="00583EA8">
        <w:rPr>
          <w:rFonts w:ascii="Times New Roman" w:hAnsi="Times New Roman" w:cs="Times New Roman"/>
          <w:sz w:val="24"/>
          <w:szCs w:val="24"/>
        </w:rPr>
        <w:t>ъ</w:t>
      </w:r>
      <w:r w:rsidR="00F46EA7" w:rsidRPr="00E22585">
        <w:rPr>
          <w:rFonts w:ascii="Times New Roman" w:hAnsi="Times New Roman" w:cs="Times New Roman"/>
          <w:sz w:val="24"/>
          <w:szCs w:val="24"/>
        </w:rPr>
        <w:t>м</w:t>
      </w:r>
      <w:r w:rsidR="00583EA8">
        <w:rPr>
          <w:rFonts w:ascii="Times New Roman" w:hAnsi="Times New Roman" w:cs="Times New Roman"/>
          <w:sz w:val="24"/>
          <w:szCs w:val="24"/>
        </w:rPr>
        <w:t xml:space="preserve"> </w:t>
      </w:r>
      <w:r w:rsidR="00F46EA7" w:rsidRPr="00E22585">
        <w:rPr>
          <w:rFonts w:ascii="Times New Roman" w:hAnsi="Times New Roman" w:cs="Times New Roman"/>
          <w:sz w:val="24"/>
          <w:szCs w:val="24"/>
        </w:rPr>
        <w:t>позицията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изразен</w:t>
      </w:r>
      <w:r w:rsidR="00583EA8">
        <w:rPr>
          <w:rFonts w:ascii="Times New Roman" w:hAnsi="Times New Roman" w:cs="Times New Roman"/>
          <w:sz w:val="24"/>
          <w:szCs w:val="24"/>
        </w:rPr>
        <w:t>а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от Национална електрическа компания</w:t>
      </w:r>
      <w:r w:rsidR="00583EA8">
        <w:rPr>
          <w:rFonts w:ascii="Times New Roman" w:hAnsi="Times New Roman" w:cs="Times New Roman"/>
          <w:sz w:val="24"/>
          <w:szCs w:val="24"/>
        </w:rPr>
        <w:t>. Н</w:t>
      </w:r>
      <w:r w:rsidR="00F46EA7" w:rsidRPr="00E22585">
        <w:rPr>
          <w:rFonts w:ascii="Times New Roman" w:hAnsi="Times New Roman" w:cs="Times New Roman"/>
          <w:sz w:val="24"/>
          <w:szCs w:val="24"/>
        </w:rPr>
        <w:t>амираме жалбата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583EA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83EA8">
        <w:rPr>
          <w:rFonts w:ascii="Times New Roman" w:hAnsi="Times New Roman" w:cs="Times New Roman"/>
          <w:sz w:val="24"/>
          <w:szCs w:val="24"/>
        </w:rPr>
        <w:t>И</w:t>
      </w:r>
      <w:r w:rsidR="00F46EA7" w:rsidRPr="00E22585">
        <w:rPr>
          <w:rFonts w:ascii="Times New Roman" w:hAnsi="Times New Roman" w:cs="Times New Roman"/>
          <w:sz w:val="24"/>
          <w:szCs w:val="24"/>
        </w:rPr>
        <w:t>нтеркомплекс</w:t>
      </w:r>
      <w:proofErr w:type="spellEnd"/>
      <w:r w:rsidR="00583EA8">
        <w:rPr>
          <w:rFonts w:ascii="Times New Roman" w:hAnsi="Times New Roman" w:cs="Times New Roman"/>
          <w:sz w:val="24"/>
          <w:szCs w:val="24"/>
        </w:rPr>
        <w:t>“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F46EA7" w:rsidRPr="00E22585">
        <w:rPr>
          <w:rFonts w:ascii="Times New Roman" w:hAnsi="Times New Roman" w:cs="Times New Roman"/>
          <w:sz w:val="24"/>
          <w:szCs w:val="24"/>
        </w:rPr>
        <w:t>бланкетна</w:t>
      </w:r>
      <w:proofErr w:type="spellEnd"/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неоснователна и недопустима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че същата не</w:t>
      </w:r>
      <w:r w:rsidR="00583EA8">
        <w:rPr>
          <w:rFonts w:ascii="Times New Roman" w:hAnsi="Times New Roman" w:cs="Times New Roman"/>
          <w:sz w:val="24"/>
          <w:szCs w:val="24"/>
        </w:rPr>
        <w:t xml:space="preserve"> </w:t>
      </w:r>
      <w:r w:rsidR="00F46EA7" w:rsidRPr="00E22585">
        <w:rPr>
          <w:rFonts w:ascii="Times New Roman" w:hAnsi="Times New Roman" w:cs="Times New Roman"/>
          <w:sz w:val="24"/>
          <w:szCs w:val="24"/>
        </w:rPr>
        <w:t>съответства на изискванията на процесуалния закон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както и на материалния закон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доколкото каса</w:t>
      </w:r>
      <w:r w:rsidR="00583EA8">
        <w:rPr>
          <w:rFonts w:ascii="Times New Roman" w:hAnsi="Times New Roman" w:cs="Times New Roman"/>
          <w:sz w:val="24"/>
          <w:szCs w:val="24"/>
        </w:rPr>
        <w:t>е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се за неразбиране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смесват се понятия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навеждат се съображения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свързани с практика</w:t>
      </w:r>
      <w:r w:rsidR="00583EA8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вече постановена от КЗК и от </w:t>
      </w:r>
      <w:r w:rsidR="00583EA8">
        <w:rPr>
          <w:rFonts w:ascii="Times New Roman" w:hAnsi="Times New Roman" w:cs="Times New Roman"/>
          <w:sz w:val="24"/>
          <w:szCs w:val="24"/>
        </w:rPr>
        <w:t>ВАС,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касаеща съвсем различен тип прекъсвачи</w:t>
      </w:r>
      <w:r w:rsidR="00583EA8">
        <w:rPr>
          <w:rFonts w:ascii="Times New Roman" w:hAnsi="Times New Roman" w:cs="Times New Roman"/>
          <w:sz w:val="24"/>
          <w:szCs w:val="24"/>
        </w:rPr>
        <w:t xml:space="preserve">, </w:t>
      </w:r>
      <w:r w:rsidR="00F46EA7" w:rsidRPr="00E22585">
        <w:rPr>
          <w:rFonts w:ascii="Times New Roman" w:hAnsi="Times New Roman" w:cs="Times New Roman"/>
          <w:sz w:val="24"/>
          <w:szCs w:val="24"/>
        </w:rPr>
        <w:t>именно</w:t>
      </w:r>
      <w:r w:rsidR="00583EA8">
        <w:rPr>
          <w:rFonts w:ascii="Times New Roman" w:hAnsi="Times New Roman" w:cs="Times New Roman"/>
          <w:sz w:val="24"/>
          <w:szCs w:val="24"/>
        </w:rPr>
        <w:t>: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генераторни прекъсвачи и настоящото производство е обвързано с обособена позиция 6</w:t>
      </w:r>
      <w:r w:rsidR="00583EA8">
        <w:rPr>
          <w:rFonts w:ascii="Times New Roman" w:hAnsi="Times New Roman" w:cs="Times New Roman"/>
          <w:sz w:val="24"/>
          <w:szCs w:val="24"/>
        </w:rPr>
        <w:t xml:space="preserve"> и </w:t>
      </w:r>
      <w:r w:rsidR="00F46EA7" w:rsidRPr="00E22585">
        <w:rPr>
          <w:rFonts w:ascii="Times New Roman" w:hAnsi="Times New Roman" w:cs="Times New Roman"/>
          <w:sz w:val="24"/>
          <w:szCs w:val="24"/>
        </w:rPr>
        <w:t>7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които са съвсем различни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като основание и средства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с които представлява</w:t>
      </w:r>
      <w:r w:rsidR="003C6DDC">
        <w:rPr>
          <w:rFonts w:ascii="Times New Roman" w:hAnsi="Times New Roman" w:cs="Times New Roman"/>
          <w:sz w:val="24"/>
          <w:szCs w:val="24"/>
        </w:rPr>
        <w:t>но</w:t>
      </w:r>
      <w:r w:rsidR="00F46EA7" w:rsidRPr="00E22585">
        <w:rPr>
          <w:rFonts w:ascii="Times New Roman" w:hAnsi="Times New Roman" w:cs="Times New Roman"/>
          <w:sz w:val="24"/>
          <w:szCs w:val="24"/>
        </w:rPr>
        <w:t>т</w:t>
      </w:r>
      <w:r w:rsidR="003C6DDC">
        <w:rPr>
          <w:rFonts w:ascii="Times New Roman" w:hAnsi="Times New Roman" w:cs="Times New Roman"/>
          <w:sz w:val="24"/>
          <w:szCs w:val="24"/>
        </w:rPr>
        <w:t>о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от нас дружество е предоставило в изчерпателност</w:t>
      </w:r>
      <w:r w:rsidR="003C6DDC">
        <w:rPr>
          <w:rFonts w:ascii="Times New Roman" w:hAnsi="Times New Roman" w:cs="Times New Roman"/>
          <w:sz w:val="24"/>
          <w:szCs w:val="24"/>
        </w:rPr>
        <w:t>.</w:t>
      </w:r>
    </w:p>
    <w:p w:rsidR="000F5A59" w:rsidRDefault="000F5A59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5A59" w:rsidRDefault="000F5A59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5A59" w:rsidRDefault="000F5A59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EA7" w:rsidRDefault="003C6DDC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F46EA7" w:rsidRPr="00E22585">
        <w:rPr>
          <w:rFonts w:ascii="Times New Roman" w:hAnsi="Times New Roman" w:cs="Times New Roman"/>
          <w:sz w:val="24"/>
          <w:szCs w:val="24"/>
        </w:rPr>
        <w:t>ространни изложения са изложени в жалбата в сравнителна таблица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които изцяло съответстват на обективната истина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редвид изложеното моля да постановите решени </w:t>
      </w:r>
      <w:r>
        <w:rPr>
          <w:rFonts w:ascii="Times New Roman" w:hAnsi="Times New Roman" w:cs="Times New Roman"/>
          <w:sz w:val="24"/>
          <w:szCs w:val="24"/>
        </w:rPr>
        <w:t xml:space="preserve">за избор на 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Hitachi Energy на първо място за правилно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F46EA7" w:rsidRPr="00E22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46EA7" w:rsidRPr="00E22585">
        <w:rPr>
          <w:rFonts w:ascii="Times New Roman" w:hAnsi="Times New Roman" w:cs="Times New Roman"/>
          <w:sz w:val="24"/>
          <w:szCs w:val="24"/>
        </w:rPr>
        <w:t>е претендираме разноски.</w:t>
      </w:r>
    </w:p>
    <w:p w:rsidR="003C6DDC" w:rsidRDefault="003C6DDC" w:rsidP="00F46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3D" w:rsidRDefault="00705A3D" w:rsidP="00705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Т.:</w:t>
      </w:r>
    </w:p>
    <w:p w:rsidR="00705A3D" w:rsidRDefault="00705A3D" w:rsidP="00705A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</w:t>
      </w:r>
      <w:r w:rsidR="003C6DDC" w:rsidRPr="00E22585">
        <w:rPr>
          <w:rFonts w:ascii="Times New Roman" w:hAnsi="Times New Roman" w:cs="Times New Roman"/>
          <w:sz w:val="24"/>
          <w:szCs w:val="24"/>
        </w:rPr>
        <w:t>ъзразяваме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3C6DDC" w:rsidRPr="00E22585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3C6DDC" w:rsidRPr="00E22585">
        <w:rPr>
          <w:rFonts w:ascii="Times New Roman" w:hAnsi="Times New Roman" w:cs="Times New Roman"/>
          <w:sz w:val="24"/>
          <w:szCs w:val="24"/>
        </w:rPr>
        <w:t xml:space="preserve"> срещу адвокатското възнаграждение</w:t>
      </w:r>
      <w:r w:rsidR="003C6DDC">
        <w:rPr>
          <w:rFonts w:ascii="Times New Roman" w:hAnsi="Times New Roman" w:cs="Times New Roman"/>
          <w:sz w:val="24"/>
          <w:szCs w:val="24"/>
        </w:rPr>
        <w:t>,</w:t>
      </w:r>
      <w:r w:rsidR="003C6DDC" w:rsidRPr="00E22585">
        <w:rPr>
          <w:rFonts w:ascii="Times New Roman" w:hAnsi="Times New Roman" w:cs="Times New Roman"/>
          <w:sz w:val="24"/>
          <w:szCs w:val="24"/>
        </w:rPr>
        <w:t xml:space="preserve"> не открих в материали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3C6DDC" w:rsidRPr="00E22585">
        <w:rPr>
          <w:rFonts w:ascii="Times New Roman" w:hAnsi="Times New Roman" w:cs="Times New Roman"/>
          <w:sz w:val="24"/>
          <w:szCs w:val="24"/>
        </w:rPr>
        <w:t>платежно нареждане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799" w:rsidRDefault="0096079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3D" w:rsidRDefault="00705A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3D" w:rsidRDefault="00705A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3D" w:rsidRDefault="00705A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5A3D" w:rsidRDefault="00705A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39" w:rsidRDefault="008C5D39">
      <w:pPr>
        <w:spacing w:after="0" w:line="240" w:lineRule="auto"/>
      </w:pPr>
      <w:r>
        <w:separator/>
      </w:r>
    </w:p>
  </w:endnote>
  <w:endnote w:type="continuationSeparator" w:id="0">
    <w:p w:rsidR="008C5D39" w:rsidRDefault="008C5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A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8C5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39" w:rsidRDefault="008C5D39">
      <w:pPr>
        <w:spacing w:after="0" w:line="240" w:lineRule="auto"/>
      </w:pPr>
      <w:r>
        <w:separator/>
      </w:r>
    </w:p>
  </w:footnote>
  <w:footnote w:type="continuationSeparator" w:id="0">
    <w:p w:rsidR="008C5D39" w:rsidRDefault="008C5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5A59"/>
    <w:rsid w:val="00103C2A"/>
    <w:rsid w:val="00123CB5"/>
    <w:rsid w:val="00124FEE"/>
    <w:rsid w:val="00126445"/>
    <w:rsid w:val="00126D2B"/>
    <w:rsid w:val="001371B6"/>
    <w:rsid w:val="00143067"/>
    <w:rsid w:val="00143600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C6DDC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38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EA8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A3D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12CA"/>
    <w:rsid w:val="00824B77"/>
    <w:rsid w:val="00837B6B"/>
    <w:rsid w:val="00846626"/>
    <w:rsid w:val="008543A6"/>
    <w:rsid w:val="00872241"/>
    <w:rsid w:val="00876D13"/>
    <w:rsid w:val="008810A4"/>
    <w:rsid w:val="00897632"/>
    <w:rsid w:val="008A02DB"/>
    <w:rsid w:val="008B5984"/>
    <w:rsid w:val="008C5D39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C7617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0559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22585"/>
    <w:rsid w:val="00E455E5"/>
    <w:rsid w:val="00E61206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649B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46EA7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BE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930</Words>
  <Characters>5302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2024-12-09T09:23:00Z</dcterms:created>
  <dcterms:modified xsi:type="dcterms:W3CDTF">2024-12-09T09:23:00Z</dcterms:modified>
</cp:coreProperties>
</file>